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82" w:rsidRDefault="00404482" w:rsidP="0040448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Faculty of Applied Science and Engineering</w:t>
      </w:r>
    </w:p>
    <w:p w:rsidR="00404482" w:rsidRDefault="00404482" w:rsidP="0040448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University of Toronto</w:t>
      </w:r>
    </w:p>
    <w:p w:rsidR="00404482" w:rsidRDefault="00866DB8" w:rsidP="0040448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Job Posting for </w:t>
      </w:r>
      <w:r w:rsidRPr="00693EDC">
        <w:rPr>
          <w:rFonts w:ascii="Times New Roman" w:hAnsi="Times New Roman" w:cs="Times New Roman"/>
          <w:b/>
          <w:bCs/>
        </w:rPr>
        <w:t xml:space="preserve">the </w:t>
      </w:r>
      <w:r w:rsidR="00D91485" w:rsidRPr="00693EDC">
        <w:rPr>
          <w:rFonts w:ascii="Times New Roman" w:hAnsi="Times New Roman" w:cs="Times New Roman"/>
          <w:b/>
          <w:bCs/>
        </w:rPr>
        <w:t>2014/</w:t>
      </w:r>
      <w:r w:rsidRPr="00693EDC">
        <w:rPr>
          <w:rFonts w:ascii="Times New Roman" w:hAnsi="Times New Roman" w:cs="Times New Roman"/>
          <w:b/>
          <w:bCs/>
        </w:rPr>
        <w:t xml:space="preserve"> </w:t>
      </w:r>
      <w:r w:rsidR="00D91485" w:rsidRPr="00693EDC">
        <w:rPr>
          <w:rFonts w:ascii="Times New Roman" w:hAnsi="Times New Roman" w:cs="Times New Roman"/>
          <w:b/>
          <w:bCs/>
        </w:rPr>
        <w:t>2015</w:t>
      </w:r>
      <w:r w:rsidR="00D91485">
        <w:rPr>
          <w:rFonts w:ascii="Times New Roman" w:hAnsi="Times New Roman" w:cs="Times New Roman"/>
          <w:b/>
          <w:bCs/>
        </w:rPr>
        <w:t xml:space="preserve"> </w:t>
      </w:r>
      <w:r w:rsidR="00404482">
        <w:rPr>
          <w:rFonts w:ascii="Times New Roman" w:hAnsi="Times New Roman" w:cs="Times New Roman"/>
          <w:b/>
          <w:bCs/>
        </w:rPr>
        <w:t>Session</w:t>
      </w:r>
    </w:p>
    <w:p w:rsidR="00404482" w:rsidRPr="00404482" w:rsidRDefault="00404482" w:rsidP="00404482">
      <w:pPr>
        <w:autoSpaceDE w:val="0"/>
        <w:autoSpaceDN w:val="0"/>
        <w:adjustRightInd w:val="0"/>
        <w:spacing w:after="0" w:line="240" w:lineRule="auto"/>
        <w:jc w:val="center"/>
        <w:rPr>
          <w:rFonts w:ascii="Times New Roman" w:hAnsi="Times New Roman" w:cs="Times New Roman"/>
          <w:b/>
          <w:bCs/>
          <w:u w:val="single"/>
        </w:rPr>
      </w:pPr>
      <w:r w:rsidRPr="00404482">
        <w:rPr>
          <w:rFonts w:ascii="Times New Roman" w:hAnsi="Times New Roman" w:cs="Times New Roman"/>
          <w:b/>
          <w:bCs/>
          <w:u w:val="single"/>
        </w:rPr>
        <w:t>This job is posted in accordance with the CUPE 3902 – Unit 3 Collective Agreement.</w:t>
      </w:r>
    </w:p>
    <w:p w:rsidR="00404482" w:rsidRDefault="00404482" w:rsidP="00404482">
      <w:pPr>
        <w:autoSpaceDE w:val="0"/>
        <w:autoSpaceDN w:val="0"/>
        <w:adjustRightInd w:val="0"/>
        <w:spacing w:after="0" w:line="240" w:lineRule="auto"/>
        <w:rPr>
          <w:rFonts w:ascii="Times New Roman" w:hAnsi="Times New Roman" w:cs="Times New Roman"/>
          <w:b/>
          <w:bCs/>
          <w:sz w:val="20"/>
          <w:szCs w:val="20"/>
        </w:rPr>
      </w:pPr>
    </w:p>
    <w:p w:rsidR="00404482" w:rsidRDefault="00404482" w:rsidP="0040448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Position</w:t>
      </w:r>
      <w:r>
        <w:rPr>
          <w:rFonts w:ascii="Times New Roman" w:hAnsi="Times New Roman" w:cs="Times New Roman"/>
          <w:sz w:val="20"/>
          <w:szCs w:val="20"/>
        </w:rPr>
        <w:t>: Sessional Lecturer I / II</w:t>
      </w:r>
    </w:p>
    <w:p w:rsidR="00404482" w:rsidRDefault="00404482" w:rsidP="00404482">
      <w:pPr>
        <w:autoSpaceDE w:val="0"/>
        <w:autoSpaceDN w:val="0"/>
        <w:adjustRightInd w:val="0"/>
        <w:spacing w:after="0" w:line="240" w:lineRule="auto"/>
        <w:rPr>
          <w:rFonts w:ascii="Times New Roman" w:hAnsi="Times New Roman" w:cs="Times New Roman"/>
          <w:b/>
          <w:bCs/>
          <w:sz w:val="20"/>
          <w:szCs w:val="20"/>
        </w:rPr>
      </w:pPr>
    </w:p>
    <w:p w:rsidR="00CB6BA3" w:rsidRPr="00CB6BA3" w:rsidRDefault="00404482" w:rsidP="00CB6BA3">
      <w:pPr>
        <w:autoSpaceDE w:val="0"/>
        <w:autoSpaceDN w:val="0"/>
        <w:adjustRightInd w:val="0"/>
        <w:spacing w:after="0" w:line="240" w:lineRule="auto"/>
        <w:rPr>
          <w:rFonts w:ascii="Times New Roman" w:hAnsi="Times New Roman" w:cs="Times New Roman"/>
          <w:b/>
          <w:sz w:val="20"/>
          <w:szCs w:val="20"/>
          <w:highlight w:val="yellow"/>
          <w:lang w:val="en-US"/>
        </w:rPr>
      </w:pPr>
      <w:r>
        <w:rPr>
          <w:rFonts w:ascii="Times New Roman" w:hAnsi="Times New Roman" w:cs="Times New Roman"/>
          <w:b/>
          <w:bCs/>
          <w:sz w:val="20"/>
          <w:szCs w:val="20"/>
        </w:rPr>
        <w:t>Course title and code</w:t>
      </w:r>
      <w:r>
        <w:rPr>
          <w:rFonts w:ascii="Times New Roman" w:hAnsi="Times New Roman" w:cs="Times New Roman"/>
          <w:sz w:val="20"/>
          <w:szCs w:val="20"/>
        </w:rPr>
        <w:t xml:space="preserve">: </w:t>
      </w:r>
      <w:r w:rsidR="009A6FE2" w:rsidRPr="00693EDC">
        <w:rPr>
          <w:rFonts w:ascii="Times New Roman" w:hAnsi="Times New Roman" w:cs="Times New Roman"/>
          <w:b/>
          <w:sz w:val="20"/>
          <w:szCs w:val="20"/>
        </w:rPr>
        <w:t>Navigating Careers in a VUCA world (Volatile, Uncertain, Complex, Ambiguous)</w:t>
      </w:r>
    </w:p>
    <w:p w:rsidR="00404482" w:rsidRDefault="00404482" w:rsidP="00404482">
      <w:pPr>
        <w:autoSpaceDE w:val="0"/>
        <w:autoSpaceDN w:val="0"/>
        <w:adjustRightInd w:val="0"/>
        <w:spacing w:after="0" w:line="240" w:lineRule="auto"/>
        <w:rPr>
          <w:rFonts w:ascii="Times New Roman" w:hAnsi="Times New Roman" w:cs="Times New Roman"/>
          <w:b/>
          <w:bCs/>
          <w:sz w:val="20"/>
          <w:szCs w:val="20"/>
        </w:rPr>
      </w:pPr>
    </w:p>
    <w:p w:rsidR="001844CA" w:rsidRPr="001844CA" w:rsidRDefault="00404482" w:rsidP="001844CA">
      <w:pPr>
        <w:tabs>
          <w:tab w:val="left" w:pos="0"/>
        </w:tabs>
        <w:rPr>
          <w:rFonts w:ascii="Times New Roman" w:hAnsi="Times New Roman"/>
          <w:sz w:val="20"/>
          <w:lang w:val="en-US"/>
        </w:rPr>
      </w:pPr>
      <w:r>
        <w:rPr>
          <w:rFonts w:ascii="Times New Roman" w:hAnsi="Times New Roman" w:cs="Times New Roman"/>
          <w:b/>
          <w:bCs/>
          <w:sz w:val="20"/>
          <w:szCs w:val="20"/>
        </w:rPr>
        <w:t>Course description</w:t>
      </w:r>
      <w:r>
        <w:rPr>
          <w:rFonts w:ascii="Times New Roman" w:hAnsi="Times New Roman" w:cs="Times New Roman"/>
          <w:sz w:val="20"/>
          <w:szCs w:val="20"/>
        </w:rPr>
        <w:t xml:space="preserve">: </w:t>
      </w:r>
      <w:r w:rsidR="001844CA" w:rsidRPr="001844CA">
        <w:rPr>
          <w:rFonts w:ascii="Times New Roman" w:hAnsi="Times New Roman"/>
          <w:sz w:val="20"/>
          <w:lang w:val="en-US"/>
        </w:rPr>
        <w:t>21</w:t>
      </w:r>
      <w:r w:rsidR="001844CA" w:rsidRPr="001844CA">
        <w:rPr>
          <w:rFonts w:ascii="Times New Roman" w:hAnsi="Times New Roman"/>
          <w:sz w:val="20"/>
          <w:vertAlign w:val="superscript"/>
          <w:lang w:val="en-US"/>
        </w:rPr>
        <w:t>st</w:t>
      </w:r>
      <w:r w:rsidR="001844CA" w:rsidRPr="001844CA">
        <w:rPr>
          <w:rFonts w:ascii="Times New Roman" w:hAnsi="Times New Roman"/>
          <w:sz w:val="20"/>
          <w:lang w:val="en-US"/>
        </w:rPr>
        <w:t xml:space="preserve"> century career management skills and knowledge are critical success factors for engineers, to develop their own careers for the future, and as leaders and project managers, to help develop others’ careers. Especially in engineering where career engagement influences innovation and productivity, talent management is arguably the most important learning to bridge the gap between an engineering education and an engineer’s ability to apply their learning in the real world. </w:t>
      </w:r>
    </w:p>
    <w:p w:rsidR="001844CA" w:rsidRPr="001844CA" w:rsidRDefault="001844CA" w:rsidP="001844CA">
      <w:pPr>
        <w:tabs>
          <w:tab w:val="left" w:pos="0"/>
        </w:tabs>
        <w:rPr>
          <w:rFonts w:ascii="Times New Roman" w:hAnsi="Times New Roman"/>
          <w:sz w:val="20"/>
          <w:lang w:val="en-US"/>
        </w:rPr>
      </w:pPr>
      <w:r w:rsidRPr="001844CA">
        <w:rPr>
          <w:rFonts w:ascii="Times New Roman" w:hAnsi="Times New Roman"/>
          <w:sz w:val="20"/>
          <w:lang w:val="en-US"/>
        </w:rPr>
        <w:t xml:space="preserve">In this course, students will learn about contemporary theories and issues in career development and talent management so they can apply their knowledge and skills, to benefit their own career wellbeing, their teams, organizations, and society. Students will learn an evidence-based framework for career clarification and exploration. Using this framework, students gain talent management skills, increase hope and confidence, expand their network and use practical tools. In an increasingly volatile, uncertain, complex, ambiguous (VUCA) world of work, students will consider career paths, hear and tell career stories, and understand talent management in the broader scope of careers in organizations and self-employment, and related issues of mobility, professionalization, dual careers, and more.   </w:t>
      </w:r>
    </w:p>
    <w:p w:rsidR="00404482" w:rsidRDefault="00404482" w:rsidP="001844CA">
      <w:pPr>
        <w:tabs>
          <w:tab w:val="left" w:pos="0"/>
        </w:tabs>
        <w:rPr>
          <w:rFonts w:ascii="Times New Roman" w:hAnsi="Times New Roman" w:cs="Times New Roman"/>
          <w:sz w:val="20"/>
          <w:szCs w:val="20"/>
        </w:rPr>
      </w:pPr>
      <w:r>
        <w:rPr>
          <w:rFonts w:ascii="Times New Roman" w:hAnsi="Times New Roman" w:cs="Times New Roman"/>
          <w:b/>
          <w:bCs/>
          <w:sz w:val="20"/>
          <w:szCs w:val="20"/>
        </w:rPr>
        <w:t>Estimated Enrolment</w:t>
      </w:r>
      <w:r>
        <w:rPr>
          <w:rFonts w:ascii="Times New Roman" w:hAnsi="Times New Roman" w:cs="Times New Roman"/>
          <w:sz w:val="20"/>
          <w:szCs w:val="20"/>
        </w:rPr>
        <w:t xml:space="preserve">: Approximately </w:t>
      </w:r>
      <w:r w:rsidR="00A165DB">
        <w:rPr>
          <w:rFonts w:ascii="Times New Roman" w:hAnsi="Times New Roman" w:cs="Times New Roman"/>
          <w:sz w:val="20"/>
          <w:szCs w:val="20"/>
        </w:rPr>
        <w:t>2</w:t>
      </w:r>
      <w:r w:rsidRPr="00693EDC">
        <w:rPr>
          <w:rFonts w:ascii="Times New Roman" w:hAnsi="Times New Roman" w:cs="Times New Roman"/>
          <w:sz w:val="20"/>
          <w:szCs w:val="20"/>
        </w:rPr>
        <w:t>5</w:t>
      </w:r>
      <w:r>
        <w:rPr>
          <w:rFonts w:ascii="Times New Roman" w:hAnsi="Times New Roman" w:cs="Times New Roman"/>
          <w:sz w:val="20"/>
          <w:szCs w:val="20"/>
        </w:rPr>
        <w:t xml:space="preserve"> students</w:t>
      </w:r>
    </w:p>
    <w:p w:rsidR="00404482" w:rsidRDefault="00404482" w:rsidP="0040448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Estimated TA support</w:t>
      </w:r>
      <w:r>
        <w:rPr>
          <w:rFonts w:ascii="Times New Roman" w:hAnsi="Times New Roman" w:cs="Times New Roman"/>
          <w:sz w:val="20"/>
          <w:szCs w:val="20"/>
        </w:rPr>
        <w:t>: TBA</w:t>
      </w:r>
    </w:p>
    <w:p w:rsidR="00404482" w:rsidRDefault="00404482" w:rsidP="00404482">
      <w:pPr>
        <w:autoSpaceDE w:val="0"/>
        <w:autoSpaceDN w:val="0"/>
        <w:adjustRightInd w:val="0"/>
        <w:spacing w:after="0" w:line="240" w:lineRule="auto"/>
        <w:rPr>
          <w:rFonts w:ascii="Times New Roman" w:hAnsi="Times New Roman" w:cs="Times New Roman"/>
          <w:b/>
          <w:bCs/>
          <w:sz w:val="20"/>
          <w:szCs w:val="20"/>
        </w:rPr>
      </w:pPr>
    </w:p>
    <w:p w:rsidR="00404482" w:rsidRDefault="00404482" w:rsidP="0040448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Class schedule</w:t>
      </w:r>
      <w:r>
        <w:rPr>
          <w:rFonts w:ascii="Times New Roman" w:hAnsi="Times New Roman" w:cs="Times New Roman"/>
          <w:sz w:val="20"/>
          <w:szCs w:val="20"/>
        </w:rPr>
        <w:t xml:space="preserve">: </w:t>
      </w:r>
      <w:r w:rsidRPr="00693EDC">
        <w:rPr>
          <w:rFonts w:ascii="Times New Roman" w:hAnsi="Times New Roman" w:cs="Times New Roman"/>
          <w:sz w:val="20"/>
          <w:szCs w:val="20"/>
        </w:rPr>
        <w:t>one three-hour lecture per week</w:t>
      </w:r>
      <w:r>
        <w:rPr>
          <w:rFonts w:ascii="Times New Roman" w:hAnsi="Times New Roman" w:cs="Times New Roman"/>
          <w:sz w:val="20"/>
          <w:szCs w:val="20"/>
        </w:rPr>
        <w:t>; timetable to be determined.</w:t>
      </w:r>
    </w:p>
    <w:p w:rsidR="00404482" w:rsidRDefault="00404482" w:rsidP="00404482">
      <w:pPr>
        <w:autoSpaceDE w:val="0"/>
        <w:autoSpaceDN w:val="0"/>
        <w:adjustRightInd w:val="0"/>
        <w:spacing w:after="0" w:line="240" w:lineRule="auto"/>
        <w:rPr>
          <w:rFonts w:ascii="Times New Roman" w:hAnsi="Times New Roman" w:cs="Times New Roman"/>
          <w:b/>
          <w:bCs/>
          <w:sz w:val="20"/>
          <w:szCs w:val="20"/>
        </w:rPr>
      </w:pPr>
    </w:p>
    <w:p w:rsidR="00404482" w:rsidRDefault="00404482" w:rsidP="0040448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Sessional date of appointment</w:t>
      </w:r>
      <w:r>
        <w:rPr>
          <w:rFonts w:ascii="Times New Roman" w:hAnsi="Times New Roman" w:cs="Times New Roman"/>
          <w:sz w:val="20"/>
          <w:szCs w:val="20"/>
        </w:rPr>
        <w:t xml:space="preserve">: </w:t>
      </w:r>
      <w:r w:rsidR="00866DB8" w:rsidRPr="00693EDC">
        <w:rPr>
          <w:rFonts w:ascii="Times New Roman" w:hAnsi="Times New Roman" w:cs="Times New Roman"/>
          <w:sz w:val="20"/>
          <w:szCs w:val="20"/>
        </w:rPr>
        <w:t>WINTER</w:t>
      </w:r>
      <w:r w:rsidRPr="00693EDC">
        <w:rPr>
          <w:rFonts w:ascii="Times New Roman" w:hAnsi="Times New Roman" w:cs="Times New Roman"/>
          <w:sz w:val="20"/>
          <w:szCs w:val="20"/>
        </w:rPr>
        <w:t xml:space="preserve"> Session, </w:t>
      </w:r>
      <w:r w:rsidR="00866DB8" w:rsidRPr="00693EDC">
        <w:rPr>
          <w:rFonts w:ascii="Times New Roman" w:hAnsi="Times New Roman" w:cs="Times New Roman"/>
          <w:sz w:val="20"/>
          <w:szCs w:val="20"/>
        </w:rPr>
        <w:t>January</w:t>
      </w:r>
      <w:r w:rsidRPr="00693EDC">
        <w:rPr>
          <w:rFonts w:ascii="Times New Roman" w:hAnsi="Times New Roman" w:cs="Times New Roman"/>
          <w:sz w:val="20"/>
          <w:szCs w:val="20"/>
        </w:rPr>
        <w:t>-</w:t>
      </w:r>
      <w:r w:rsidR="00866DB8" w:rsidRPr="00693EDC">
        <w:rPr>
          <w:rFonts w:ascii="Times New Roman" w:hAnsi="Times New Roman" w:cs="Times New Roman"/>
          <w:sz w:val="20"/>
          <w:szCs w:val="20"/>
        </w:rPr>
        <w:t xml:space="preserve">April </w:t>
      </w:r>
      <w:r w:rsidRPr="00693EDC">
        <w:rPr>
          <w:rFonts w:ascii="Times New Roman" w:hAnsi="Times New Roman" w:cs="Times New Roman"/>
          <w:sz w:val="20"/>
          <w:szCs w:val="20"/>
        </w:rPr>
        <w:t>201</w:t>
      </w:r>
      <w:r w:rsidR="00866DB8" w:rsidRPr="00693EDC">
        <w:rPr>
          <w:rFonts w:ascii="Times New Roman" w:hAnsi="Times New Roman" w:cs="Times New Roman"/>
          <w:sz w:val="20"/>
          <w:szCs w:val="20"/>
        </w:rPr>
        <w:t>5</w:t>
      </w:r>
      <w:r w:rsidRPr="00693EDC">
        <w:rPr>
          <w:rFonts w:ascii="Times New Roman" w:hAnsi="Times New Roman" w:cs="Times New Roman"/>
          <w:sz w:val="20"/>
          <w:szCs w:val="20"/>
        </w:rPr>
        <w:t>.</w:t>
      </w:r>
    </w:p>
    <w:p w:rsidR="00404482" w:rsidRDefault="00404482" w:rsidP="00404482">
      <w:pPr>
        <w:autoSpaceDE w:val="0"/>
        <w:autoSpaceDN w:val="0"/>
        <w:adjustRightInd w:val="0"/>
        <w:spacing w:after="0" w:line="240" w:lineRule="auto"/>
        <w:rPr>
          <w:rFonts w:ascii="Times New Roman" w:hAnsi="Times New Roman" w:cs="Times New Roman"/>
          <w:b/>
          <w:bCs/>
          <w:sz w:val="20"/>
          <w:szCs w:val="20"/>
        </w:rPr>
      </w:pPr>
    </w:p>
    <w:p w:rsidR="00404482" w:rsidRDefault="00404482" w:rsidP="0040448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Salary</w:t>
      </w:r>
      <w:r>
        <w:rPr>
          <w:rFonts w:ascii="Times New Roman" w:hAnsi="Times New Roman" w:cs="Times New Roman"/>
          <w:sz w:val="20"/>
          <w:szCs w:val="20"/>
        </w:rPr>
        <w:t>: Minimum level of pay is $7,125 (Sessional Lecturer I) and $7,575 (Sessional Lecturer II), which includes vacation pay,and may increase depending on applicant’s level of experience and suitability for the position.</w:t>
      </w:r>
    </w:p>
    <w:p w:rsidR="00404482" w:rsidRDefault="00404482" w:rsidP="00404482">
      <w:pPr>
        <w:autoSpaceDE w:val="0"/>
        <w:autoSpaceDN w:val="0"/>
        <w:adjustRightInd w:val="0"/>
        <w:spacing w:after="0" w:line="240" w:lineRule="auto"/>
        <w:rPr>
          <w:rFonts w:ascii="Times New Roman" w:hAnsi="Times New Roman" w:cs="Times New Roman"/>
          <w:b/>
          <w:bCs/>
          <w:sz w:val="20"/>
          <w:szCs w:val="20"/>
        </w:rPr>
      </w:pPr>
    </w:p>
    <w:p w:rsidR="001844CA" w:rsidRPr="00F578E8" w:rsidRDefault="00404482" w:rsidP="00F578E8">
      <w:pPr>
        <w:spacing w:after="0" w:line="240" w:lineRule="auto"/>
        <w:rPr>
          <w:rFonts w:ascii="Times New Roman" w:hAnsi="Times New Roman" w:cs="Times New Roman"/>
          <w:sz w:val="20"/>
          <w:szCs w:val="20"/>
          <w:lang w:val="en-US"/>
        </w:rPr>
      </w:pPr>
      <w:r w:rsidRPr="00F578E8">
        <w:rPr>
          <w:rFonts w:ascii="Times New Roman" w:hAnsi="Times New Roman" w:cs="Times New Roman"/>
          <w:b/>
          <w:bCs/>
          <w:sz w:val="20"/>
          <w:szCs w:val="20"/>
        </w:rPr>
        <w:t>Qualifications</w:t>
      </w:r>
      <w:r w:rsidRPr="00F578E8">
        <w:rPr>
          <w:rFonts w:ascii="Times New Roman" w:hAnsi="Times New Roman" w:cs="Times New Roman"/>
          <w:sz w:val="20"/>
          <w:szCs w:val="20"/>
        </w:rPr>
        <w:t xml:space="preserve">: </w:t>
      </w:r>
      <w:r w:rsidR="00030A1D" w:rsidRPr="00F578E8">
        <w:rPr>
          <w:rFonts w:ascii="Times New Roman" w:hAnsi="Times New Roman" w:cs="Times New Roman"/>
          <w:sz w:val="20"/>
          <w:szCs w:val="20"/>
        </w:rPr>
        <w:t>Applicant</w:t>
      </w:r>
      <w:r w:rsidR="00F578E8">
        <w:rPr>
          <w:rFonts w:ascii="Times New Roman" w:hAnsi="Times New Roman" w:cs="Times New Roman"/>
          <w:sz w:val="20"/>
          <w:szCs w:val="20"/>
        </w:rPr>
        <w:t>s</w:t>
      </w:r>
      <w:r w:rsidR="00030A1D" w:rsidRPr="00F578E8">
        <w:rPr>
          <w:rFonts w:ascii="Times New Roman" w:hAnsi="Times New Roman" w:cs="Times New Roman"/>
          <w:sz w:val="20"/>
          <w:szCs w:val="20"/>
        </w:rPr>
        <w:t xml:space="preserve"> m</w:t>
      </w:r>
      <w:r w:rsidR="0037236E" w:rsidRPr="00F578E8">
        <w:rPr>
          <w:rFonts w:ascii="Times New Roman" w:hAnsi="Times New Roman" w:cs="Times New Roman"/>
          <w:sz w:val="20"/>
          <w:szCs w:val="20"/>
        </w:rPr>
        <w:t>ust have e</w:t>
      </w:r>
      <w:r w:rsidR="0037236E" w:rsidRPr="00F578E8">
        <w:rPr>
          <w:rFonts w:ascii="Times New Roman" w:hAnsi="Times New Roman" w:cs="Times New Roman"/>
          <w:sz w:val="20"/>
          <w:szCs w:val="20"/>
          <w:lang w:val="en-US"/>
        </w:rPr>
        <w:t>xtensive experience</w:t>
      </w:r>
      <w:r w:rsidR="00125B9D" w:rsidRPr="00F578E8">
        <w:rPr>
          <w:rFonts w:ascii="Times New Roman" w:hAnsi="Times New Roman" w:cs="Times New Roman"/>
          <w:sz w:val="20"/>
          <w:szCs w:val="20"/>
          <w:lang w:val="en-US"/>
        </w:rPr>
        <w:t xml:space="preserve"> in the area of </w:t>
      </w:r>
      <w:r w:rsidR="001844CA" w:rsidRPr="00F578E8">
        <w:rPr>
          <w:rFonts w:ascii="Times New Roman" w:hAnsi="Times New Roman" w:cs="Times New Roman"/>
          <w:sz w:val="20"/>
          <w:szCs w:val="20"/>
        </w:rPr>
        <w:t>career and organizational performance management</w:t>
      </w:r>
      <w:r w:rsidR="004E4EF0" w:rsidRPr="00F578E8">
        <w:rPr>
          <w:rFonts w:ascii="Times New Roman" w:hAnsi="Times New Roman" w:cs="Times New Roman"/>
          <w:sz w:val="20"/>
          <w:szCs w:val="20"/>
        </w:rPr>
        <w:t xml:space="preserve"> and knowledge of the theories </w:t>
      </w:r>
      <w:r w:rsidR="00A41002" w:rsidRPr="00F578E8">
        <w:rPr>
          <w:rFonts w:ascii="Times New Roman" w:hAnsi="Times New Roman" w:cs="Times New Roman"/>
          <w:sz w:val="20"/>
          <w:szCs w:val="20"/>
        </w:rPr>
        <w:t>for managing Engineering</w:t>
      </w:r>
      <w:r w:rsidR="004E4EF0" w:rsidRPr="00F578E8">
        <w:rPr>
          <w:rFonts w:ascii="Times New Roman" w:hAnsi="Times New Roman" w:cs="Times New Roman"/>
          <w:sz w:val="20"/>
          <w:szCs w:val="20"/>
        </w:rPr>
        <w:t xml:space="preserve"> </w:t>
      </w:r>
      <w:r w:rsidR="00A41002" w:rsidRPr="00F578E8">
        <w:rPr>
          <w:rFonts w:ascii="Times New Roman" w:hAnsi="Times New Roman" w:cs="Times New Roman"/>
          <w:sz w:val="20"/>
          <w:szCs w:val="20"/>
        </w:rPr>
        <w:t>Talent</w:t>
      </w:r>
      <w:r w:rsidR="004E4EF0" w:rsidRPr="00F578E8">
        <w:rPr>
          <w:rFonts w:ascii="Times New Roman" w:hAnsi="Times New Roman" w:cs="Times New Roman"/>
          <w:sz w:val="20"/>
          <w:szCs w:val="20"/>
        </w:rPr>
        <w:t>.</w:t>
      </w:r>
      <w:r w:rsidR="00A41002" w:rsidRPr="00F578E8">
        <w:rPr>
          <w:rFonts w:ascii="Times New Roman" w:hAnsi="Times New Roman" w:cs="Times New Roman"/>
          <w:sz w:val="20"/>
          <w:szCs w:val="20"/>
        </w:rPr>
        <w:t xml:space="preserve"> </w:t>
      </w:r>
      <w:r w:rsidR="00F578E8">
        <w:rPr>
          <w:rFonts w:ascii="Times New Roman" w:hAnsi="Times New Roman" w:cs="Times New Roman"/>
          <w:sz w:val="20"/>
          <w:szCs w:val="20"/>
        </w:rPr>
        <w:t>A</w:t>
      </w:r>
      <w:r w:rsidR="001844CA" w:rsidRPr="00F578E8">
        <w:rPr>
          <w:rFonts w:ascii="Times New Roman" w:hAnsi="Times New Roman" w:cs="Times New Roman"/>
          <w:sz w:val="20"/>
          <w:szCs w:val="20"/>
        </w:rPr>
        <w:t>pplicant</w:t>
      </w:r>
      <w:r w:rsidR="00F578E8">
        <w:rPr>
          <w:rFonts w:ascii="Times New Roman" w:hAnsi="Times New Roman" w:cs="Times New Roman"/>
          <w:sz w:val="20"/>
          <w:szCs w:val="20"/>
        </w:rPr>
        <w:t>s</w:t>
      </w:r>
      <w:r w:rsidR="001844CA" w:rsidRPr="00F578E8">
        <w:rPr>
          <w:rFonts w:ascii="Times New Roman" w:hAnsi="Times New Roman" w:cs="Times New Roman"/>
          <w:sz w:val="20"/>
          <w:szCs w:val="20"/>
        </w:rPr>
        <w:t xml:space="preserve"> must also have </w:t>
      </w:r>
      <w:r w:rsidR="004E4EF0" w:rsidRPr="00F578E8">
        <w:rPr>
          <w:rFonts w:ascii="Times New Roman" w:hAnsi="Times New Roman" w:cs="Times New Roman"/>
          <w:sz w:val="20"/>
          <w:szCs w:val="20"/>
        </w:rPr>
        <w:t>e</w:t>
      </w:r>
      <w:r w:rsidR="0037236E" w:rsidRPr="00F578E8">
        <w:rPr>
          <w:rFonts w:ascii="Times New Roman" w:hAnsi="Times New Roman" w:cs="Times New Roman"/>
          <w:sz w:val="20"/>
          <w:szCs w:val="20"/>
          <w:lang w:val="en-US"/>
        </w:rPr>
        <w:t xml:space="preserve">xtensive knowledge of </w:t>
      </w:r>
      <w:r w:rsidR="001844CA" w:rsidRPr="00F578E8">
        <w:rPr>
          <w:rFonts w:ascii="Times New Roman" w:hAnsi="Times New Roman" w:cs="Times New Roman"/>
          <w:sz w:val="20"/>
          <w:szCs w:val="20"/>
          <w:lang w:val="en-US"/>
        </w:rPr>
        <w:t xml:space="preserve">chaos theory as it relates to careers as well as the </w:t>
      </w:r>
      <w:r w:rsidR="001844CA" w:rsidRPr="00F578E8">
        <w:rPr>
          <w:rFonts w:ascii="Times New Roman" w:hAnsi="Times New Roman" w:cs="Times New Roman"/>
          <w:sz w:val="20"/>
          <w:szCs w:val="20"/>
        </w:rPr>
        <w:t>narrative framework for career management and tools for career clarification and exploration</w:t>
      </w:r>
      <w:r w:rsidR="00A41002" w:rsidRPr="00F578E8">
        <w:rPr>
          <w:rFonts w:ascii="Times New Roman" w:hAnsi="Times New Roman" w:cs="Times New Roman"/>
          <w:sz w:val="20"/>
          <w:szCs w:val="20"/>
          <w:lang w:val="en-US"/>
        </w:rPr>
        <w:t xml:space="preserve">. </w:t>
      </w:r>
      <w:r w:rsidR="00A41002" w:rsidRPr="00F578E8">
        <w:rPr>
          <w:rFonts w:ascii="Times New Roman" w:hAnsi="Times New Roman" w:cs="Times New Roman"/>
          <w:sz w:val="20"/>
          <w:szCs w:val="20"/>
        </w:rPr>
        <w:t xml:space="preserve">The applicant must </w:t>
      </w:r>
      <w:r w:rsidR="004E4EF0" w:rsidRPr="00F578E8">
        <w:rPr>
          <w:rFonts w:ascii="Times New Roman" w:hAnsi="Times New Roman" w:cs="Times New Roman"/>
          <w:sz w:val="20"/>
          <w:szCs w:val="20"/>
        </w:rPr>
        <w:t xml:space="preserve">have experience </w:t>
      </w:r>
      <w:r w:rsidR="00A41002" w:rsidRPr="00F578E8">
        <w:rPr>
          <w:rFonts w:ascii="Times New Roman" w:hAnsi="Times New Roman" w:cs="Times New Roman"/>
          <w:sz w:val="20"/>
          <w:szCs w:val="20"/>
        </w:rPr>
        <w:t>with</w:t>
      </w:r>
      <w:r w:rsidR="001844CA" w:rsidRPr="00F578E8">
        <w:rPr>
          <w:rFonts w:ascii="Times New Roman" w:hAnsi="Times New Roman" w:cs="Times New Roman"/>
          <w:sz w:val="20"/>
          <w:szCs w:val="20"/>
        </w:rPr>
        <w:t xml:space="preserve"> Luthan’s psychological capital</w:t>
      </w:r>
      <w:r w:rsidR="00A41002" w:rsidRPr="00F578E8">
        <w:rPr>
          <w:rFonts w:ascii="Times New Roman" w:hAnsi="Times New Roman" w:cs="Times New Roman"/>
          <w:sz w:val="20"/>
          <w:szCs w:val="20"/>
        </w:rPr>
        <w:t xml:space="preserve"> and </w:t>
      </w:r>
      <w:r w:rsidR="00A41002" w:rsidRPr="00F578E8">
        <w:rPr>
          <w:rFonts w:ascii="Times New Roman" w:hAnsi="Times New Roman" w:cs="Times New Roman"/>
          <w:sz w:val="20"/>
          <w:szCs w:val="20"/>
          <w:lang w:val="en-US"/>
        </w:rPr>
        <w:t>C</w:t>
      </w:r>
      <w:r w:rsidR="004E4EF0" w:rsidRPr="00F578E8">
        <w:rPr>
          <w:rFonts w:ascii="Times New Roman" w:hAnsi="Times New Roman" w:cs="Times New Roman"/>
          <w:sz w:val="20"/>
          <w:szCs w:val="20"/>
          <w:lang w:val="en-US"/>
        </w:rPr>
        <w:t xml:space="preserve">AReer MAnagement (CARMA) Tools </w:t>
      </w:r>
      <w:r w:rsidR="004E4EF0" w:rsidRPr="00F578E8">
        <w:rPr>
          <w:rFonts w:ascii="Times New Roman" w:hAnsi="Times New Roman" w:cs="Times New Roman"/>
          <w:sz w:val="20"/>
          <w:szCs w:val="20"/>
        </w:rPr>
        <w:t>and</w:t>
      </w:r>
      <w:r w:rsidR="001844CA" w:rsidRPr="00F578E8">
        <w:rPr>
          <w:rFonts w:ascii="Times New Roman" w:hAnsi="Times New Roman" w:cs="Times New Roman"/>
          <w:sz w:val="20"/>
          <w:szCs w:val="20"/>
        </w:rPr>
        <w:t xml:space="preserve"> understand and be able to effectively explain </w:t>
      </w:r>
      <w:r w:rsidR="004E4EF0" w:rsidRPr="00F578E8">
        <w:rPr>
          <w:rFonts w:ascii="Times New Roman" w:hAnsi="Times New Roman" w:cs="Times New Roman"/>
          <w:sz w:val="20"/>
          <w:szCs w:val="20"/>
          <w:lang w:val="en-US"/>
        </w:rPr>
        <w:t>links betw</w:t>
      </w:r>
      <w:r w:rsidR="00F578E8">
        <w:rPr>
          <w:rFonts w:ascii="Times New Roman" w:hAnsi="Times New Roman" w:cs="Times New Roman"/>
          <w:sz w:val="20"/>
          <w:szCs w:val="20"/>
          <w:lang w:val="en-US"/>
        </w:rPr>
        <w:t>een innovation and productivity</w:t>
      </w:r>
      <w:r w:rsidR="00F578E8" w:rsidRPr="00C319EF">
        <w:rPr>
          <w:rFonts w:ascii="Times New Roman" w:hAnsi="Times New Roman" w:cs="Times New Roman"/>
          <w:sz w:val="20"/>
          <w:szCs w:val="20"/>
        </w:rPr>
        <w:t>.</w:t>
      </w:r>
      <w:r w:rsidR="00F578E8">
        <w:rPr>
          <w:rFonts w:ascii="Times New Roman" w:hAnsi="Times New Roman" w:cs="Times New Roman"/>
          <w:sz w:val="20"/>
          <w:szCs w:val="20"/>
        </w:rPr>
        <w:t xml:space="preserve"> </w:t>
      </w:r>
      <w:r w:rsidR="00F578E8" w:rsidRPr="00C319EF">
        <w:rPr>
          <w:rFonts w:ascii="Times New Roman" w:hAnsi="Times New Roman" w:cs="Times New Roman"/>
          <w:sz w:val="20"/>
          <w:szCs w:val="20"/>
        </w:rPr>
        <w:t>Applicants should have a strong record of presenting lectures.The applicant must be able to lecture in a clear voice, and explain concepts clearly</w:t>
      </w:r>
      <w:r w:rsidR="00F578E8">
        <w:rPr>
          <w:rFonts w:ascii="Times New Roman" w:hAnsi="Times New Roman" w:cs="Times New Roman"/>
          <w:sz w:val="20"/>
          <w:szCs w:val="20"/>
        </w:rPr>
        <w:t>.</w:t>
      </w:r>
    </w:p>
    <w:p w:rsidR="00404482" w:rsidRDefault="00404482" w:rsidP="00404482">
      <w:pPr>
        <w:autoSpaceDE w:val="0"/>
        <w:autoSpaceDN w:val="0"/>
        <w:adjustRightInd w:val="0"/>
        <w:spacing w:after="0" w:line="240" w:lineRule="auto"/>
        <w:rPr>
          <w:rFonts w:ascii="Times New Roman" w:hAnsi="Times New Roman" w:cs="Times New Roman"/>
          <w:b/>
          <w:bCs/>
          <w:i/>
          <w:iCs/>
          <w:sz w:val="20"/>
          <w:szCs w:val="20"/>
        </w:rPr>
      </w:pPr>
    </w:p>
    <w:p w:rsidR="00404482" w:rsidRDefault="00404482" w:rsidP="00404482">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b/>
          <w:bCs/>
          <w:i/>
          <w:iCs/>
          <w:sz w:val="20"/>
          <w:szCs w:val="20"/>
        </w:rPr>
        <w:t>Please note</w:t>
      </w:r>
      <w:r>
        <w:rPr>
          <w:rFonts w:ascii="Times New Roman" w:hAnsi="Times New Roman" w:cs="Times New Roman"/>
          <w:i/>
          <w:iCs/>
          <w:sz w:val="20"/>
          <w:szCs w:val="20"/>
        </w:rPr>
        <w:t xml:space="preserve">: Undergraduate or graduate students and postdoctoral fellows of the University of Toronto are covered by the CUPE 3902 </w:t>
      </w:r>
      <w:r>
        <w:rPr>
          <w:rFonts w:ascii="Times New Roman" w:hAnsi="Times New Roman" w:cs="Times New Roman"/>
          <w:b/>
          <w:bCs/>
          <w:i/>
          <w:iCs/>
          <w:sz w:val="20"/>
          <w:szCs w:val="20"/>
        </w:rPr>
        <w:t xml:space="preserve">Unit 1 </w:t>
      </w:r>
      <w:r>
        <w:rPr>
          <w:rFonts w:ascii="Times New Roman" w:hAnsi="Times New Roman" w:cs="Times New Roman"/>
          <w:i/>
          <w:iCs/>
          <w:sz w:val="20"/>
          <w:szCs w:val="20"/>
        </w:rPr>
        <w:t>collective agreement rather than the Unit 3 collective agreement, and should not apply for positions posted under the Unit 3 collective agreement.</w:t>
      </w:r>
    </w:p>
    <w:p w:rsidR="00404482" w:rsidRDefault="00404482" w:rsidP="00404482">
      <w:pPr>
        <w:autoSpaceDE w:val="0"/>
        <w:autoSpaceDN w:val="0"/>
        <w:adjustRightInd w:val="0"/>
        <w:spacing w:after="0" w:line="240" w:lineRule="auto"/>
        <w:rPr>
          <w:rFonts w:ascii="Times New Roman" w:hAnsi="Times New Roman" w:cs="Times New Roman"/>
          <w:b/>
          <w:bCs/>
          <w:sz w:val="20"/>
          <w:szCs w:val="20"/>
        </w:rPr>
      </w:pPr>
    </w:p>
    <w:p w:rsidR="00404482" w:rsidRDefault="00404482" w:rsidP="0040448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Brief description of duties</w:t>
      </w:r>
      <w:r>
        <w:rPr>
          <w:rFonts w:ascii="Times New Roman" w:hAnsi="Times New Roman" w:cs="Times New Roman"/>
          <w:sz w:val="20"/>
          <w:szCs w:val="20"/>
        </w:rPr>
        <w:t>: Duties include: preparation of lectures and course materials; delivery of lectures; possible supervision of Teaching Assistants; setting and marking of projects, tests and exams; evaluation of final grades; contact with students.</w:t>
      </w:r>
    </w:p>
    <w:p w:rsidR="00404482" w:rsidRDefault="00404482" w:rsidP="00404482">
      <w:pPr>
        <w:autoSpaceDE w:val="0"/>
        <w:autoSpaceDN w:val="0"/>
        <w:adjustRightInd w:val="0"/>
        <w:spacing w:after="0" w:line="240" w:lineRule="auto"/>
        <w:rPr>
          <w:rFonts w:ascii="Times New Roman" w:hAnsi="Times New Roman" w:cs="Times New Roman"/>
          <w:b/>
          <w:bCs/>
          <w:sz w:val="20"/>
          <w:szCs w:val="20"/>
        </w:rPr>
      </w:pPr>
    </w:p>
    <w:p w:rsidR="00F578E8" w:rsidRDefault="00F578E8">
      <w:pPr>
        <w:rPr>
          <w:rFonts w:ascii="Times New Roman" w:hAnsi="Times New Roman" w:cs="Times New Roman"/>
          <w:b/>
          <w:bCs/>
          <w:sz w:val="20"/>
          <w:szCs w:val="20"/>
        </w:rPr>
      </w:pPr>
      <w:r>
        <w:rPr>
          <w:rFonts w:ascii="Times New Roman" w:hAnsi="Times New Roman" w:cs="Times New Roman"/>
          <w:b/>
          <w:bCs/>
          <w:sz w:val="20"/>
          <w:szCs w:val="20"/>
        </w:rPr>
        <w:br w:type="page"/>
      </w:r>
    </w:p>
    <w:p w:rsidR="00404482" w:rsidRDefault="00404482" w:rsidP="0040448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To indicate interest in this position, please send an updated CV and a completed application form, download from</w:t>
      </w:r>
      <w:r w:rsidR="00F578E8">
        <w:rPr>
          <w:rFonts w:ascii="Times New Roman" w:hAnsi="Times New Roman" w:cs="Times New Roman"/>
          <w:b/>
          <w:bCs/>
          <w:sz w:val="20"/>
          <w:szCs w:val="20"/>
        </w:rPr>
        <w:t>:</w:t>
      </w:r>
      <w:r>
        <w:rPr>
          <w:rFonts w:ascii="Times New Roman" w:hAnsi="Times New Roman" w:cs="Times New Roman"/>
          <w:b/>
          <w:bCs/>
          <w:sz w:val="20"/>
          <w:szCs w:val="20"/>
        </w:rPr>
        <w:t xml:space="preserve"> </w:t>
      </w:r>
      <w:hyperlink r:id="rId6" w:history="1">
        <w:r w:rsidRPr="003D6B41">
          <w:rPr>
            <w:rStyle w:val="Hyperlink"/>
            <w:rFonts w:ascii="Times New Roman" w:hAnsi="Times New Roman" w:cs="Times New Roman"/>
            <w:b/>
            <w:bCs/>
            <w:sz w:val="20"/>
            <w:szCs w:val="20"/>
          </w:rPr>
          <w:t>http://www.hrandequity.utoronto.ca/Assets/HR+Digital+Assets/HR+Forms/Recruitment+$!26+Selection/c3902u3afj2012pdf.pdf</w:t>
        </w:r>
      </w:hyperlink>
    </w:p>
    <w:p w:rsidR="00F578E8" w:rsidRDefault="00F578E8" w:rsidP="00F578E8">
      <w:pPr>
        <w:autoSpaceDE w:val="0"/>
        <w:autoSpaceDN w:val="0"/>
        <w:adjustRightInd w:val="0"/>
        <w:spacing w:after="0" w:line="240" w:lineRule="auto"/>
        <w:rPr>
          <w:rFonts w:ascii="Times New Roman" w:hAnsi="Times New Roman" w:cs="Times New Roman"/>
          <w:sz w:val="20"/>
          <w:szCs w:val="20"/>
        </w:rPr>
      </w:pPr>
    </w:p>
    <w:p w:rsidR="00F578E8" w:rsidRDefault="00F578E8" w:rsidP="00F578E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Please submit applications as an attachment to an email, to:</w:t>
      </w:r>
    </w:p>
    <w:p w:rsidR="00F578E8" w:rsidRDefault="00F578E8" w:rsidP="00F578E8">
      <w:pPr>
        <w:autoSpaceDE w:val="0"/>
        <w:autoSpaceDN w:val="0"/>
        <w:adjustRightInd w:val="0"/>
        <w:spacing w:after="0" w:line="240" w:lineRule="auto"/>
        <w:rPr>
          <w:rFonts w:ascii="Times New Roman" w:hAnsi="Times New Roman" w:cs="Times New Roman"/>
          <w:sz w:val="20"/>
          <w:szCs w:val="20"/>
        </w:rPr>
      </w:pPr>
    </w:p>
    <w:p w:rsidR="00F578E8" w:rsidRPr="00CB6BA3" w:rsidRDefault="00F578E8" w:rsidP="00F578E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Markus Bussmann, </w:t>
      </w:r>
      <w:r w:rsidRPr="00CB6BA3">
        <w:rPr>
          <w:rFonts w:ascii="Times New Roman" w:hAnsi="Times New Roman" w:cs="Times New Roman"/>
          <w:sz w:val="20"/>
          <w:szCs w:val="20"/>
        </w:rPr>
        <w:t>Vice-Dean, Graduate</w:t>
      </w:r>
      <w:r>
        <w:rPr>
          <w:rFonts w:ascii="Times New Roman" w:hAnsi="Times New Roman" w:cs="Times New Roman"/>
          <w:sz w:val="20"/>
          <w:szCs w:val="20"/>
        </w:rPr>
        <w:t xml:space="preserve">, </w:t>
      </w:r>
      <w:r w:rsidRPr="00CB6BA3">
        <w:rPr>
          <w:rFonts w:ascii="Times New Roman" w:hAnsi="Times New Roman" w:cs="Times New Roman"/>
          <w:sz w:val="20"/>
          <w:szCs w:val="20"/>
        </w:rPr>
        <w:t>Faculty of Applied Science and Engineering, University of Toronto</w:t>
      </w:r>
    </w:p>
    <w:p w:rsidR="00F578E8" w:rsidRPr="00CB6BA3" w:rsidRDefault="00F578E8" w:rsidP="00F578E8">
      <w:pPr>
        <w:autoSpaceDE w:val="0"/>
        <w:autoSpaceDN w:val="0"/>
        <w:adjustRightInd w:val="0"/>
        <w:spacing w:after="0" w:line="240" w:lineRule="auto"/>
        <w:rPr>
          <w:rFonts w:ascii="Times New Roman" w:hAnsi="Times New Roman" w:cs="Times New Roman"/>
          <w:sz w:val="20"/>
          <w:szCs w:val="20"/>
        </w:rPr>
      </w:pPr>
      <w:r w:rsidRPr="00CB6BA3">
        <w:rPr>
          <w:rFonts w:ascii="Times New Roman" w:hAnsi="Times New Roman" w:cs="Times New Roman"/>
          <w:sz w:val="20"/>
          <w:szCs w:val="20"/>
        </w:rPr>
        <w:t>44 St. George Street, Toronto, Ontario M5S 2E4</w:t>
      </w:r>
    </w:p>
    <w:p w:rsidR="00F578E8" w:rsidRDefault="00F578E8" w:rsidP="00F578E8">
      <w:pPr>
        <w:autoSpaceDE w:val="0"/>
        <w:autoSpaceDN w:val="0"/>
        <w:adjustRightInd w:val="0"/>
        <w:spacing w:after="0" w:line="240" w:lineRule="auto"/>
        <w:rPr>
          <w:rFonts w:ascii="Times New Roman" w:hAnsi="Times New Roman" w:cs="Times New Roman"/>
          <w:sz w:val="20"/>
          <w:szCs w:val="20"/>
        </w:rPr>
      </w:pPr>
      <w:r w:rsidRPr="00693EDC">
        <w:rPr>
          <w:rFonts w:ascii="Times New Roman" w:hAnsi="Times New Roman" w:cs="Times New Roman"/>
          <w:sz w:val="20"/>
          <w:szCs w:val="20"/>
        </w:rPr>
        <w:t xml:space="preserve">Email: </w:t>
      </w:r>
      <w:r>
        <w:rPr>
          <w:rFonts w:ascii="Times New Roman" w:hAnsi="Times New Roman" w:cs="Times New Roman"/>
          <w:sz w:val="20"/>
          <w:szCs w:val="20"/>
        </w:rPr>
        <w:t>bussmann@mie.utoronto.ca</w:t>
      </w:r>
    </w:p>
    <w:p w:rsidR="00404482" w:rsidRDefault="00404482" w:rsidP="00404482">
      <w:pPr>
        <w:autoSpaceDE w:val="0"/>
        <w:autoSpaceDN w:val="0"/>
        <w:adjustRightInd w:val="0"/>
        <w:spacing w:after="0" w:line="240" w:lineRule="auto"/>
        <w:rPr>
          <w:rFonts w:ascii="Times New Roman" w:hAnsi="Times New Roman" w:cs="Times New Roman"/>
          <w:b/>
          <w:bCs/>
          <w:sz w:val="20"/>
          <w:szCs w:val="20"/>
        </w:rPr>
      </w:pPr>
    </w:p>
    <w:p w:rsidR="00404482" w:rsidRDefault="00404482" w:rsidP="0040448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Closing date: </w:t>
      </w:r>
      <w:r w:rsidR="009B503D">
        <w:rPr>
          <w:rFonts w:ascii="Times New Roman" w:hAnsi="Times New Roman" w:cs="Times New Roman"/>
          <w:b/>
          <w:bCs/>
          <w:sz w:val="20"/>
          <w:szCs w:val="20"/>
        </w:rPr>
        <w:t>Wednesday</w:t>
      </w:r>
      <w:r w:rsidR="00A165DB">
        <w:rPr>
          <w:rFonts w:ascii="Times New Roman" w:hAnsi="Times New Roman" w:cs="Times New Roman"/>
          <w:b/>
          <w:bCs/>
          <w:sz w:val="20"/>
          <w:szCs w:val="20"/>
        </w:rPr>
        <w:t>,</w:t>
      </w:r>
      <w:r w:rsidRPr="00693EDC">
        <w:rPr>
          <w:rFonts w:ascii="Times New Roman" w:hAnsi="Times New Roman" w:cs="Times New Roman"/>
          <w:b/>
          <w:bCs/>
          <w:sz w:val="20"/>
          <w:szCs w:val="20"/>
        </w:rPr>
        <w:t xml:space="preserve"> </w:t>
      </w:r>
      <w:r w:rsidR="00693EDC" w:rsidRPr="00693EDC">
        <w:rPr>
          <w:rFonts w:ascii="Times New Roman" w:hAnsi="Times New Roman" w:cs="Times New Roman"/>
          <w:b/>
          <w:bCs/>
          <w:sz w:val="20"/>
          <w:szCs w:val="20"/>
        </w:rPr>
        <w:t>November 2</w:t>
      </w:r>
      <w:r w:rsidR="009B503D">
        <w:rPr>
          <w:rFonts w:ascii="Times New Roman" w:hAnsi="Times New Roman" w:cs="Times New Roman"/>
          <w:b/>
          <w:bCs/>
          <w:sz w:val="20"/>
          <w:szCs w:val="20"/>
        </w:rPr>
        <w:t>6</w:t>
      </w:r>
      <w:bookmarkStart w:id="0" w:name="_GoBack"/>
      <w:bookmarkEnd w:id="0"/>
      <w:r w:rsidRPr="00693EDC">
        <w:rPr>
          <w:rFonts w:ascii="Times New Roman" w:hAnsi="Times New Roman" w:cs="Times New Roman"/>
          <w:b/>
          <w:bCs/>
          <w:sz w:val="20"/>
          <w:szCs w:val="20"/>
        </w:rPr>
        <w:t>, 2014</w:t>
      </w:r>
    </w:p>
    <w:p w:rsidR="00404482" w:rsidRDefault="00404482" w:rsidP="00404482">
      <w:pPr>
        <w:autoSpaceDE w:val="0"/>
        <w:autoSpaceDN w:val="0"/>
        <w:adjustRightInd w:val="0"/>
        <w:spacing w:after="0" w:line="240" w:lineRule="auto"/>
        <w:rPr>
          <w:rFonts w:ascii="Times New Roman" w:hAnsi="Times New Roman" w:cs="Times New Roman"/>
          <w:i/>
          <w:iCs/>
          <w:sz w:val="20"/>
          <w:szCs w:val="20"/>
        </w:rPr>
      </w:pPr>
    </w:p>
    <w:p w:rsidR="00445AA1" w:rsidRDefault="00404482" w:rsidP="00404482">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Please note that should rates stipulated in the collective agreement vary from rates stated in this posting, the rates stated in the collective agreement shall prevail.</w:t>
      </w:r>
    </w:p>
    <w:p w:rsidR="0064785D" w:rsidRPr="00404482" w:rsidRDefault="0064785D" w:rsidP="00404482">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bCs/>
          <w:i/>
          <w:iCs/>
          <w:sz w:val="20"/>
          <w:szCs w:val="20"/>
        </w:rPr>
        <w:t>The Department’s hiring policy is available in the Department office and at the CUPE, Local 3902 office</w:t>
      </w:r>
    </w:p>
    <w:sectPr w:rsidR="0064785D" w:rsidRPr="004044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07FD6"/>
    <w:multiLevelType w:val="hybridMultilevel"/>
    <w:tmpl w:val="20A26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482"/>
    <w:rsid w:val="00030A1D"/>
    <w:rsid w:val="00125B9D"/>
    <w:rsid w:val="001844CA"/>
    <w:rsid w:val="0037236E"/>
    <w:rsid w:val="003D6B41"/>
    <w:rsid w:val="003F18F3"/>
    <w:rsid w:val="00404482"/>
    <w:rsid w:val="00445AA1"/>
    <w:rsid w:val="004E4EF0"/>
    <w:rsid w:val="004F1AB4"/>
    <w:rsid w:val="0064785D"/>
    <w:rsid w:val="00693EDC"/>
    <w:rsid w:val="00866DB8"/>
    <w:rsid w:val="008C4A4D"/>
    <w:rsid w:val="009A6FE2"/>
    <w:rsid w:val="009B503D"/>
    <w:rsid w:val="00A165DB"/>
    <w:rsid w:val="00A41002"/>
    <w:rsid w:val="00B51396"/>
    <w:rsid w:val="00C319EF"/>
    <w:rsid w:val="00C87064"/>
    <w:rsid w:val="00CB6BA3"/>
    <w:rsid w:val="00D91485"/>
    <w:rsid w:val="00F578E8"/>
    <w:rsid w:val="00F808CE"/>
    <w:rsid w:val="00FC42D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B41"/>
    <w:rPr>
      <w:color w:val="0000FF" w:themeColor="hyperlink"/>
      <w:u w:val="single"/>
    </w:rPr>
  </w:style>
  <w:style w:type="paragraph" w:styleId="ListParagraph">
    <w:name w:val="List Paragraph"/>
    <w:basedOn w:val="Normal"/>
    <w:uiPriority w:val="34"/>
    <w:qFormat/>
    <w:rsid w:val="001844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B41"/>
    <w:rPr>
      <w:color w:val="0000FF" w:themeColor="hyperlink"/>
      <w:u w:val="single"/>
    </w:rPr>
  </w:style>
  <w:style w:type="paragraph" w:styleId="ListParagraph">
    <w:name w:val="List Paragraph"/>
    <w:basedOn w:val="Normal"/>
    <w:uiPriority w:val="34"/>
    <w:qFormat/>
    <w:rsid w:val="00184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5763">
      <w:bodyDiv w:val="1"/>
      <w:marLeft w:val="0"/>
      <w:marRight w:val="0"/>
      <w:marTop w:val="0"/>
      <w:marBottom w:val="0"/>
      <w:divBdr>
        <w:top w:val="none" w:sz="0" w:space="0" w:color="auto"/>
        <w:left w:val="none" w:sz="0" w:space="0" w:color="auto"/>
        <w:bottom w:val="none" w:sz="0" w:space="0" w:color="auto"/>
        <w:right w:val="none" w:sz="0" w:space="0" w:color="auto"/>
      </w:divBdr>
    </w:div>
    <w:div w:id="175005388">
      <w:bodyDiv w:val="1"/>
      <w:marLeft w:val="0"/>
      <w:marRight w:val="0"/>
      <w:marTop w:val="0"/>
      <w:marBottom w:val="0"/>
      <w:divBdr>
        <w:top w:val="none" w:sz="0" w:space="0" w:color="auto"/>
        <w:left w:val="none" w:sz="0" w:space="0" w:color="auto"/>
        <w:bottom w:val="none" w:sz="0" w:space="0" w:color="auto"/>
        <w:right w:val="none" w:sz="0" w:space="0" w:color="auto"/>
      </w:divBdr>
    </w:div>
    <w:div w:id="285476546">
      <w:bodyDiv w:val="1"/>
      <w:marLeft w:val="0"/>
      <w:marRight w:val="0"/>
      <w:marTop w:val="0"/>
      <w:marBottom w:val="0"/>
      <w:divBdr>
        <w:top w:val="none" w:sz="0" w:space="0" w:color="auto"/>
        <w:left w:val="none" w:sz="0" w:space="0" w:color="auto"/>
        <w:bottom w:val="none" w:sz="0" w:space="0" w:color="auto"/>
        <w:right w:val="none" w:sz="0" w:space="0" w:color="auto"/>
      </w:divBdr>
    </w:div>
    <w:div w:id="312688030">
      <w:bodyDiv w:val="1"/>
      <w:marLeft w:val="0"/>
      <w:marRight w:val="0"/>
      <w:marTop w:val="0"/>
      <w:marBottom w:val="0"/>
      <w:divBdr>
        <w:top w:val="none" w:sz="0" w:space="0" w:color="auto"/>
        <w:left w:val="none" w:sz="0" w:space="0" w:color="auto"/>
        <w:bottom w:val="none" w:sz="0" w:space="0" w:color="auto"/>
        <w:right w:val="none" w:sz="0" w:space="0" w:color="auto"/>
      </w:divBdr>
    </w:div>
    <w:div w:id="461463616">
      <w:bodyDiv w:val="1"/>
      <w:marLeft w:val="0"/>
      <w:marRight w:val="0"/>
      <w:marTop w:val="0"/>
      <w:marBottom w:val="0"/>
      <w:divBdr>
        <w:top w:val="none" w:sz="0" w:space="0" w:color="auto"/>
        <w:left w:val="none" w:sz="0" w:space="0" w:color="auto"/>
        <w:bottom w:val="none" w:sz="0" w:space="0" w:color="auto"/>
        <w:right w:val="none" w:sz="0" w:space="0" w:color="auto"/>
      </w:divBdr>
    </w:div>
    <w:div w:id="484052042">
      <w:bodyDiv w:val="1"/>
      <w:marLeft w:val="0"/>
      <w:marRight w:val="0"/>
      <w:marTop w:val="0"/>
      <w:marBottom w:val="0"/>
      <w:divBdr>
        <w:top w:val="none" w:sz="0" w:space="0" w:color="auto"/>
        <w:left w:val="none" w:sz="0" w:space="0" w:color="auto"/>
        <w:bottom w:val="none" w:sz="0" w:space="0" w:color="auto"/>
        <w:right w:val="none" w:sz="0" w:space="0" w:color="auto"/>
      </w:divBdr>
    </w:div>
    <w:div w:id="541282608">
      <w:bodyDiv w:val="1"/>
      <w:marLeft w:val="0"/>
      <w:marRight w:val="0"/>
      <w:marTop w:val="0"/>
      <w:marBottom w:val="0"/>
      <w:divBdr>
        <w:top w:val="none" w:sz="0" w:space="0" w:color="auto"/>
        <w:left w:val="none" w:sz="0" w:space="0" w:color="auto"/>
        <w:bottom w:val="none" w:sz="0" w:space="0" w:color="auto"/>
        <w:right w:val="none" w:sz="0" w:space="0" w:color="auto"/>
      </w:divBdr>
    </w:div>
    <w:div w:id="687022533">
      <w:bodyDiv w:val="1"/>
      <w:marLeft w:val="0"/>
      <w:marRight w:val="0"/>
      <w:marTop w:val="0"/>
      <w:marBottom w:val="0"/>
      <w:divBdr>
        <w:top w:val="none" w:sz="0" w:space="0" w:color="auto"/>
        <w:left w:val="none" w:sz="0" w:space="0" w:color="auto"/>
        <w:bottom w:val="none" w:sz="0" w:space="0" w:color="auto"/>
        <w:right w:val="none" w:sz="0" w:space="0" w:color="auto"/>
      </w:divBdr>
    </w:div>
    <w:div w:id="772868812">
      <w:bodyDiv w:val="1"/>
      <w:marLeft w:val="0"/>
      <w:marRight w:val="0"/>
      <w:marTop w:val="0"/>
      <w:marBottom w:val="0"/>
      <w:divBdr>
        <w:top w:val="none" w:sz="0" w:space="0" w:color="auto"/>
        <w:left w:val="none" w:sz="0" w:space="0" w:color="auto"/>
        <w:bottom w:val="none" w:sz="0" w:space="0" w:color="auto"/>
        <w:right w:val="none" w:sz="0" w:space="0" w:color="auto"/>
      </w:divBdr>
    </w:div>
    <w:div w:id="812209861">
      <w:bodyDiv w:val="1"/>
      <w:marLeft w:val="0"/>
      <w:marRight w:val="0"/>
      <w:marTop w:val="0"/>
      <w:marBottom w:val="0"/>
      <w:divBdr>
        <w:top w:val="none" w:sz="0" w:space="0" w:color="auto"/>
        <w:left w:val="none" w:sz="0" w:space="0" w:color="auto"/>
        <w:bottom w:val="none" w:sz="0" w:space="0" w:color="auto"/>
        <w:right w:val="none" w:sz="0" w:space="0" w:color="auto"/>
      </w:divBdr>
    </w:div>
    <w:div w:id="1042555496">
      <w:bodyDiv w:val="1"/>
      <w:marLeft w:val="0"/>
      <w:marRight w:val="0"/>
      <w:marTop w:val="0"/>
      <w:marBottom w:val="0"/>
      <w:divBdr>
        <w:top w:val="none" w:sz="0" w:space="0" w:color="auto"/>
        <w:left w:val="none" w:sz="0" w:space="0" w:color="auto"/>
        <w:bottom w:val="none" w:sz="0" w:space="0" w:color="auto"/>
        <w:right w:val="none" w:sz="0" w:space="0" w:color="auto"/>
      </w:divBdr>
    </w:div>
    <w:div w:id="1216772294">
      <w:bodyDiv w:val="1"/>
      <w:marLeft w:val="0"/>
      <w:marRight w:val="0"/>
      <w:marTop w:val="0"/>
      <w:marBottom w:val="0"/>
      <w:divBdr>
        <w:top w:val="none" w:sz="0" w:space="0" w:color="auto"/>
        <w:left w:val="none" w:sz="0" w:space="0" w:color="auto"/>
        <w:bottom w:val="none" w:sz="0" w:space="0" w:color="auto"/>
        <w:right w:val="none" w:sz="0" w:space="0" w:color="auto"/>
      </w:divBdr>
    </w:div>
    <w:div w:id="1315405216">
      <w:bodyDiv w:val="1"/>
      <w:marLeft w:val="0"/>
      <w:marRight w:val="0"/>
      <w:marTop w:val="0"/>
      <w:marBottom w:val="0"/>
      <w:divBdr>
        <w:top w:val="none" w:sz="0" w:space="0" w:color="auto"/>
        <w:left w:val="none" w:sz="0" w:space="0" w:color="auto"/>
        <w:bottom w:val="none" w:sz="0" w:space="0" w:color="auto"/>
        <w:right w:val="none" w:sz="0" w:space="0" w:color="auto"/>
      </w:divBdr>
    </w:div>
    <w:div w:id="1411540060">
      <w:bodyDiv w:val="1"/>
      <w:marLeft w:val="0"/>
      <w:marRight w:val="0"/>
      <w:marTop w:val="0"/>
      <w:marBottom w:val="0"/>
      <w:divBdr>
        <w:top w:val="none" w:sz="0" w:space="0" w:color="auto"/>
        <w:left w:val="none" w:sz="0" w:space="0" w:color="auto"/>
        <w:bottom w:val="none" w:sz="0" w:space="0" w:color="auto"/>
        <w:right w:val="none" w:sz="0" w:space="0" w:color="auto"/>
      </w:divBdr>
    </w:div>
    <w:div w:id="1450667175">
      <w:bodyDiv w:val="1"/>
      <w:marLeft w:val="0"/>
      <w:marRight w:val="0"/>
      <w:marTop w:val="0"/>
      <w:marBottom w:val="0"/>
      <w:divBdr>
        <w:top w:val="none" w:sz="0" w:space="0" w:color="auto"/>
        <w:left w:val="none" w:sz="0" w:space="0" w:color="auto"/>
        <w:bottom w:val="none" w:sz="0" w:space="0" w:color="auto"/>
        <w:right w:val="none" w:sz="0" w:space="0" w:color="auto"/>
      </w:divBdr>
    </w:div>
    <w:div w:id="1515653985">
      <w:bodyDiv w:val="1"/>
      <w:marLeft w:val="0"/>
      <w:marRight w:val="0"/>
      <w:marTop w:val="0"/>
      <w:marBottom w:val="0"/>
      <w:divBdr>
        <w:top w:val="none" w:sz="0" w:space="0" w:color="auto"/>
        <w:left w:val="none" w:sz="0" w:space="0" w:color="auto"/>
        <w:bottom w:val="none" w:sz="0" w:space="0" w:color="auto"/>
        <w:right w:val="none" w:sz="0" w:space="0" w:color="auto"/>
      </w:divBdr>
    </w:div>
    <w:div w:id="1583100686">
      <w:bodyDiv w:val="1"/>
      <w:marLeft w:val="0"/>
      <w:marRight w:val="0"/>
      <w:marTop w:val="0"/>
      <w:marBottom w:val="0"/>
      <w:divBdr>
        <w:top w:val="none" w:sz="0" w:space="0" w:color="auto"/>
        <w:left w:val="none" w:sz="0" w:space="0" w:color="auto"/>
        <w:bottom w:val="none" w:sz="0" w:space="0" w:color="auto"/>
        <w:right w:val="none" w:sz="0" w:space="0" w:color="auto"/>
      </w:divBdr>
    </w:div>
    <w:div w:id="1767655581">
      <w:bodyDiv w:val="1"/>
      <w:marLeft w:val="0"/>
      <w:marRight w:val="0"/>
      <w:marTop w:val="0"/>
      <w:marBottom w:val="0"/>
      <w:divBdr>
        <w:top w:val="none" w:sz="0" w:space="0" w:color="auto"/>
        <w:left w:val="none" w:sz="0" w:space="0" w:color="auto"/>
        <w:bottom w:val="none" w:sz="0" w:space="0" w:color="auto"/>
        <w:right w:val="none" w:sz="0" w:space="0" w:color="auto"/>
      </w:divBdr>
    </w:div>
    <w:div w:id="2038775668">
      <w:bodyDiv w:val="1"/>
      <w:marLeft w:val="0"/>
      <w:marRight w:val="0"/>
      <w:marTop w:val="0"/>
      <w:marBottom w:val="0"/>
      <w:divBdr>
        <w:top w:val="none" w:sz="0" w:space="0" w:color="auto"/>
        <w:left w:val="none" w:sz="0" w:space="0" w:color="auto"/>
        <w:bottom w:val="none" w:sz="0" w:space="0" w:color="auto"/>
        <w:right w:val="none" w:sz="0" w:space="0" w:color="auto"/>
      </w:divBdr>
    </w:div>
    <w:div w:id="208588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andequity.utoronto.ca/Assets/HR+Digital+Assets/HR+Forms/Recruitment+$!26+Selection/c3902u3afj2012pdf.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apscadmin</dc:creator>
  <cp:lastModifiedBy>apscadmin</cp:lastModifiedBy>
  <cp:revision>3</cp:revision>
  <dcterms:created xsi:type="dcterms:W3CDTF">2014-10-28T14:38:00Z</dcterms:created>
  <dcterms:modified xsi:type="dcterms:W3CDTF">2014-10-28T14:38:00Z</dcterms:modified>
</cp:coreProperties>
</file>